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49E09" w14:textId="77777777" w:rsidR="00F56C92" w:rsidRPr="00F56C92" w:rsidRDefault="00F56C92" w:rsidP="00F56C92">
      <w:pPr>
        <w:rPr>
          <w:b/>
          <w:bCs/>
        </w:rPr>
      </w:pPr>
      <w:r w:rsidRPr="00F56C92">
        <w:rPr>
          <w:rFonts w:ascii="Segoe UI Emoji" w:hAnsi="Segoe UI Emoji" w:cs="Segoe UI Emoji"/>
          <w:b/>
          <w:bCs/>
        </w:rPr>
        <w:t>🇵🇱</w:t>
      </w:r>
      <w:r w:rsidRPr="00F56C92">
        <w:rPr>
          <w:b/>
          <w:bCs/>
        </w:rPr>
        <w:t xml:space="preserve"> Notatka – Genetyka klasyczna</w:t>
      </w:r>
    </w:p>
    <w:p w14:paraId="655F74FE" w14:textId="77777777" w:rsidR="00F56C92" w:rsidRPr="00F56C92" w:rsidRDefault="00F56C92" w:rsidP="00F56C92">
      <w:r w:rsidRPr="00F56C92">
        <w:t xml:space="preserve">Genetyka klasyczna to dział biologii zajmujący się dziedziczeniem cech z pokolenia na pokolenie. Jej podstawy stworzył </w:t>
      </w:r>
      <w:r w:rsidRPr="00F56C92">
        <w:rPr>
          <w:b/>
          <w:bCs/>
        </w:rPr>
        <w:t>Gregor Mendel</w:t>
      </w:r>
      <w:r w:rsidRPr="00F56C92">
        <w:t xml:space="preserve">, który prowadził doświadczenia na grochu. Odkrył, że cechy dziedziczą się według określonych praw, zwanych </w:t>
      </w:r>
      <w:r w:rsidRPr="00F56C92">
        <w:rPr>
          <w:b/>
          <w:bCs/>
        </w:rPr>
        <w:t>prawami Mendla</w:t>
      </w:r>
      <w:r w:rsidRPr="00F56C92">
        <w:t>.</w:t>
      </w:r>
      <w:r w:rsidRPr="00F56C92">
        <w:br/>
        <w:t>Najważniejsze pojęcia:</w:t>
      </w:r>
    </w:p>
    <w:p w14:paraId="1A18172E" w14:textId="77777777" w:rsidR="00F56C92" w:rsidRPr="00F56C92" w:rsidRDefault="00F56C92" w:rsidP="00F56C92">
      <w:pPr>
        <w:numPr>
          <w:ilvl w:val="0"/>
          <w:numId w:val="1"/>
        </w:numPr>
      </w:pPr>
      <w:r w:rsidRPr="00F56C92">
        <w:rPr>
          <w:b/>
          <w:bCs/>
        </w:rPr>
        <w:t>Gen</w:t>
      </w:r>
      <w:r w:rsidRPr="00F56C92">
        <w:t xml:space="preserve"> – odcinek DNA, który decyduje o wystąpieniu danej cechy.</w:t>
      </w:r>
    </w:p>
    <w:p w14:paraId="293E108F" w14:textId="77777777" w:rsidR="00F56C92" w:rsidRPr="00F56C92" w:rsidRDefault="00F56C92" w:rsidP="00F56C92">
      <w:pPr>
        <w:numPr>
          <w:ilvl w:val="0"/>
          <w:numId w:val="1"/>
        </w:numPr>
      </w:pPr>
      <w:r w:rsidRPr="00F56C92">
        <w:rPr>
          <w:b/>
          <w:bCs/>
        </w:rPr>
        <w:t>Allele</w:t>
      </w:r>
      <w:r w:rsidRPr="00F56C92">
        <w:t xml:space="preserve"> – różne wersje tego samego genu.</w:t>
      </w:r>
    </w:p>
    <w:p w14:paraId="4D0E176A" w14:textId="77777777" w:rsidR="00F56C92" w:rsidRPr="00F56C92" w:rsidRDefault="00F56C92" w:rsidP="00F56C92">
      <w:pPr>
        <w:numPr>
          <w:ilvl w:val="0"/>
          <w:numId w:val="1"/>
        </w:numPr>
      </w:pPr>
      <w:r w:rsidRPr="00F56C92">
        <w:rPr>
          <w:b/>
          <w:bCs/>
        </w:rPr>
        <w:t>Genotyp</w:t>
      </w:r>
      <w:r w:rsidRPr="00F56C92">
        <w:t xml:space="preserve"> – zestaw genów organizmu.</w:t>
      </w:r>
    </w:p>
    <w:p w14:paraId="30A512B4" w14:textId="77777777" w:rsidR="00F56C92" w:rsidRPr="00F56C92" w:rsidRDefault="00F56C92" w:rsidP="00F56C92">
      <w:pPr>
        <w:numPr>
          <w:ilvl w:val="0"/>
          <w:numId w:val="1"/>
        </w:numPr>
      </w:pPr>
      <w:r w:rsidRPr="00F56C92">
        <w:rPr>
          <w:b/>
          <w:bCs/>
        </w:rPr>
        <w:t>Fenotyp</w:t>
      </w:r>
      <w:r w:rsidRPr="00F56C92">
        <w:t xml:space="preserve"> – zewnętrzny wygląd lub cechy organizmu wynikające z genotypu.</w:t>
      </w:r>
    </w:p>
    <w:p w14:paraId="47CB4B06" w14:textId="77777777" w:rsidR="00F56C92" w:rsidRPr="00F56C92" w:rsidRDefault="00F56C92" w:rsidP="00F56C92">
      <w:pPr>
        <w:numPr>
          <w:ilvl w:val="0"/>
          <w:numId w:val="1"/>
        </w:numPr>
      </w:pPr>
      <w:r w:rsidRPr="00F56C92">
        <w:rPr>
          <w:b/>
          <w:bCs/>
        </w:rPr>
        <w:t>Dominujący</w:t>
      </w:r>
      <w:r w:rsidRPr="00F56C92">
        <w:t xml:space="preserve"> i </w:t>
      </w:r>
      <w:r w:rsidRPr="00F56C92">
        <w:rPr>
          <w:b/>
          <w:bCs/>
        </w:rPr>
        <w:t>recesywny</w:t>
      </w:r>
      <w:r w:rsidRPr="00F56C92">
        <w:t xml:space="preserve"> – allele mogą być silniejsze (dominujące) lub słabsze (recesywne).</w:t>
      </w:r>
    </w:p>
    <w:p w14:paraId="5D09F188" w14:textId="77777777" w:rsidR="00F56C92" w:rsidRPr="00F56C92" w:rsidRDefault="00F56C92" w:rsidP="00F56C92">
      <w:r w:rsidRPr="00F56C92">
        <w:pict w14:anchorId="0996A8E4">
          <v:rect id="_x0000_i1037" style="width:0;height:1.5pt" o:hralign="center" o:hrstd="t" o:hr="t" fillcolor="#a0a0a0" stroked="f"/>
        </w:pict>
      </w:r>
    </w:p>
    <w:p w14:paraId="6183CBC4" w14:textId="77777777" w:rsidR="00F56C92" w:rsidRPr="00F56C92" w:rsidRDefault="00F56C92" w:rsidP="00F56C92">
      <w:pPr>
        <w:rPr>
          <w:b/>
          <w:bCs/>
          <w:lang w:val="en-US"/>
        </w:rPr>
      </w:pPr>
      <w:r w:rsidRPr="00F56C92">
        <w:rPr>
          <w:rFonts w:ascii="Segoe UI Emoji" w:hAnsi="Segoe UI Emoji" w:cs="Segoe UI Emoji"/>
          <w:b/>
          <w:bCs/>
        </w:rPr>
        <w:t>🇪🇸</w:t>
      </w:r>
      <w:r w:rsidRPr="00F56C92">
        <w:rPr>
          <w:b/>
          <w:bCs/>
          <w:lang w:val="en-US"/>
        </w:rPr>
        <w:t xml:space="preserve"> </w:t>
      </w:r>
      <w:proofErr w:type="spellStart"/>
      <w:r w:rsidRPr="00F56C92">
        <w:rPr>
          <w:b/>
          <w:bCs/>
          <w:lang w:val="en-US"/>
        </w:rPr>
        <w:t>Nota</w:t>
      </w:r>
      <w:proofErr w:type="spellEnd"/>
      <w:r w:rsidRPr="00F56C92">
        <w:rPr>
          <w:b/>
          <w:bCs/>
          <w:lang w:val="en-US"/>
        </w:rPr>
        <w:t xml:space="preserve"> – </w:t>
      </w:r>
      <w:proofErr w:type="spellStart"/>
      <w:r w:rsidRPr="00F56C92">
        <w:rPr>
          <w:b/>
          <w:bCs/>
          <w:lang w:val="en-US"/>
        </w:rPr>
        <w:t>Genética</w:t>
      </w:r>
      <w:proofErr w:type="spellEnd"/>
      <w:r w:rsidRPr="00F56C92">
        <w:rPr>
          <w:b/>
          <w:bCs/>
          <w:lang w:val="en-US"/>
        </w:rPr>
        <w:t xml:space="preserve"> </w:t>
      </w:r>
      <w:proofErr w:type="spellStart"/>
      <w:r w:rsidRPr="00F56C92">
        <w:rPr>
          <w:b/>
          <w:bCs/>
          <w:lang w:val="en-US"/>
        </w:rPr>
        <w:t>clásica</w:t>
      </w:r>
      <w:proofErr w:type="spellEnd"/>
    </w:p>
    <w:p w14:paraId="182D047C" w14:textId="77777777" w:rsidR="00F56C92" w:rsidRPr="00F56C92" w:rsidRDefault="00F56C92" w:rsidP="00F56C92">
      <w:r w:rsidRPr="00F56C92">
        <w:rPr>
          <w:lang w:val="en-US"/>
        </w:rPr>
        <w:t xml:space="preserve">La </w:t>
      </w:r>
      <w:proofErr w:type="spellStart"/>
      <w:r w:rsidRPr="00F56C92">
        <w:rPr>
          <w:lang w:val="en-US"/>
        </w:rPr>
        <w:t>genética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clásica</w:t>
      </w:r>
      <w:proofErr w:type="spellEnd"/>
      <w:r w:rsidRPr="00F56C92">
        <w:rPr>
          <w:lang w:val="en-US"/>
        </w:rPr>
        <w:t xml:space="preserve"> es </w:t>
      </w:r>
      <w:proofErr w:type="spellStart"/>
      <w:r w:rsidRPr="00F56C92">
        <w:rPr>
          <w:lang w:val="en-US"/>
        </w:rPr>
        <w:t>una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rama</w:t>
      </w:r>
      <w:proofErr w:type="spellEnd"/>
      <w:r w:rsidRPr="00F56C92">
        <w:rPr>
          <w:lang w:val="en-US"/>
        </w:rPr>
        <w:t xml:space="preserve"> de la </w:t>
      </w:r>
      <w:proofErr w:type="spellStart"/>
      <w:r w:rsidRPr="00F56C92">
        <w:rPr>
          <w:lang w:val="en-US"/>
        </w:rPr>
        <w:t>biología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que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estudia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cómo</w:t>
      </w:r>
      <w:proofErr w:type="spellEnd"/>
      <w:r w:rsidRPr="00F56C92">
        <w:rPr>
          <w:lang w:val="en-US"/>
        </w:rPr>
        <w:t xml:space="preserve"> se </w:t>
      </w:r>
      <w:proofErr w:type="spellStart"/>
      <w:r w:rsidRPr="00F56C92">
        <w:rPr>
          <w:lang w:val="en-US"/>
        </w:rPr>
        <w:t>heredan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los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caracteres</w:t>
      </w:r>
      <w:proofErr w:type="spellEnd"/>
      <w:r w:rsidRPr="00F56C92">
        <w:rPr>
          <w:lang w:val="en-US"/>
        </w:rPr>
        <w:t xml:space="preserve"> de </w:t>
      </w:r>
      <w:proofErr w:type="spellStart"/>
      <w:r w:rsidRPr="00F56C92">
        <w:rPr>
          <w:lang w:val="en-US"/>
        </w:rPr>
        <w:t>una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generación</w:t>
      </w:r>
      <w:proofErr w:type="spellEnd"/>
      <w:r w:rsidRPr="00F56C92">
        <w:rPr>
          <w:lang w:val="en-US"/>
        </w:rPr>
        <w:t xml:space="preserve"> a </w:t>
      </w:r>
      <w:proofErr w:type="spellStart"/>
      <w:r w:rsidRPr="00F56C92">
        <w:rPr>
          <w:lang w:val="en-US"/>
        </w:rPr>
        <w:t>otra</w:t>
      </w:r>
      <w:proofErr w:type="spellEnd"/>
      <w:r w:rsidRPr="00F56C92">
        <w:rPr>
          <w:lang w:val="en-US"/>
        </w:rPr>
        <w:t xml:space="preserve">. Su base </w:t>
      </w:r>
      <w:proofErr w:type="spellStart"/>
      <w:r w:rsidRPr="00F56C92">
        <w:rPr>
          <w:lang w:val="en-US"/>
        </w:rPr>
        <w:t>fue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establecida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por</w:t>
      </w:r>
      <w:proofErr w:type="spellEnd"/>
      <w:r w:rsidRPr="00F56C92">
        <w:rPr>
          <w:lang w:val="en-US"/>
        </w:rPr>
        <w:t xml:space="preserve"> </w:t>
      </w:r>
      <w:r w:rsidRPr="00F56C92">
        <w:rPr>
          <w:b/>
          <w:bCs/>
          <w:lang w:val="en-US"/>
        </w:rPr>
        <w:t>Gregor Mendel</w:t>
      </w:r>
      <w:r w:rsidRPr="00F56C92">
        <w:rPr>
          <w:lang w:val="en-US"/>
        </w:rPr>
        <w:t xml:space="preserve">, </w:t>
      </w:r>
      <w:proofErr w:type="spellStart"/>
      <w:r w:rsidRPr="00F56C92">
        <w:rPr>
          <w:lang w:val="en-US"/>
        </w:rPr>
        <w:t>quien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realizó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experimentos</w:t>
      </w:r>
      <w:proofErr w:type="spellEnd"/>
      <w:r w:rsidRPr="00F56C92">
        <w:rPr>
          <w:lang w:val="en-US"/>
        </w:rPr>
        <w:t xml:space="preserve"> con </w:t>
      </w:r>
      <w:proofErr w:type="spellStart"/>
      <w:r w:rsidRPr="00F56C92">
        <w:rPr>
          <w:lang w:val="en-US"/>
        </w:rPr>
        <w:t>guisantes</w:t>
      </w:r>
      <w:proofErr w:type="spellEnd"/>
      <w:r w:rsidRPr="00F56C92">
        <w:rPr>
          <w:lang w:val="en-US"/>
        </w:rPr>
        <w:t xml:space="preserve">. </w:t>
      </w:r>
      <w:proofErr w:type="spellStart"/>
      <w:r w:rsidRPr="00F56C92">
        <w:rPr>
          <w:lang w:val="en-US"/>
        </w:rPr>
        <w:t>Descubrió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que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los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rasgos</w:t>
      </w:r>
      <w:proofErr w:type="spellEnd"/>
      <w:r w:rsidRPr="00F56C92">
        <w:rPr>
          <w:lang w:val="en-US"/>
        </w:rPr>
        <w:t xml:space="preserve"> se </w:t>
      </w:r>
      <w:proofErr w:type="spellStart"/>
      <w:r w:rsidRPr="00F56C92">
        <w:rPr>
          <w:lang w:val="en-US"/>
        </w:rPr>
        <w:t>heredan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según</w:t>
      </w:r>
      <w:proofErr w:type="spellEnd"/>
      <w:r w:rsidRPr="00F56C92">
        <w:rPr>
          <w:lang w:val="en-US"/>
        </w:rPr>
        <w:t xml:space="preserve"> las </w:t>
      </w:r>
      <w:proofErr w:type="spellStart"/>
      <w:r w:rsidRPr="00F56C92">
        <w:rPr>
          <w:lang w:val="en-US"/>
        </w:rPr>
        <w:t>llamadas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b/>
          <w:bCs/>
          <w:lang w:val="en-US"/>
        </w:rPr>
        <w:t>leyes</w:t>
      </w:r>
      <w:proofErr w:type="spellEnd"/>
      <w:r w:rsidRPr="00F56C92">
        <w:rPr>
          <w:b/>
          <w:bCs/>
          <w:lang w:val="en-US"/>
        </w:rPr>
        <w:t xml:space="preserve"> de Mendel</w:t>
      </w:r>
      <w:r w:rsidRPr="00F56C92">
        <w:rPr>
          <w:lang w:val="en-US"/>
        </w:rPr>
        <w:t>.</w:t>
      </w:r>
      <w:r w:rsidRPr="00F56C92">
        <w:rPr>
          <w:lang w:val="en-US"/>
        </w:rPr>
        <w:br/>
      </w:r>
      <w:proofErr w:type="spellStart"/>
      <w:r w:rsidRPr="00F56C92">
        <w:t>Conceptos</w:t>
      </w:r>
      <w:proofErr w:type="spellEnd"/>
      <w:r w:rsidRPr="00F56C92">
        <w:t xml:space="preserve"> </w:t>
      </w:r>
      <w:proofErr w:type="spellStart"/>
      <w:r w:rsidRPr="00F56C92">
        <w:t>clave</w:t>
      </w:r>
      <w:proofErr w:type="spellEnd"/>
      <w:r w:rsidRPr="00F56C92">
        <w:t>:</w:t>
      </w:r>
    </w:p>
    <w:p w14:paraId="1211BA34" w14:textId="77777777" w:rsidR="00F56C92" w:rsidRPr="00F56C92" w:rsidRDefault="00F56C92" w:rsidP="00F56C92">
      <w:pPr>
        <w:numPr>
          <w:ilvl w:val="0"/>
          <w:numId w:val="2"/>
        </w:numPr>
        <w:rPr>
          <w:lang w:val="en-US"/>
        </w:rPr>
      </w:pPr>
      <w:r w:rsidRPr="00F56C92">
        <w:rPr>
          <w:b/>
          <w:bCs/>
          <w:lang w:val="en-US"/>
        </w:rPr>
        <w:t>Gen</w:t>
      </w:r>
      <w:r w:rsidRPr="00F56C92">
        <w:rPr>
          <w:lang w:val="en-US"/>
        </w:rPr>
        <w:t xml:space="preserve"> – </w:t>
      </w:r>
      <w:proofErr w:type="spellStart"/>
      <w:r w:rsidRPr="00F56C92">
        <w:rPr>
          <w:lang w:val="en-US"/>
        </w:rPr>
        <w:t>segmento</w:t>
      </w:r>
      <w:proofErr w:type="spellEnd"/>
      <w:r w:rsidRPr="00F56C92">
        <w:rPr>
          <w:lang w:val="en-US"/>
        </w:rPr>
        <w:t xml:space="preserve"> de ADN </w:t>
      </w:r>
      <w:proofErr w:type="spellStart"/>
      <w:r w:rsidRPr="00F56C92">
        <w:rPr>
          <w:lang w:val="en-US"/>
        </w:rPr>
        <w:t>que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determina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una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característica</w:t>
      </w:r>
      <w:proofErr w:type="spellEnd"/>
      <w:r w:rsidRPr="00F56C92">
        <w:rPr>
          <w:lang w:val="en-US"/>
        </w:rPr>
        <w:t>.</w:t>
      </w:r>
    </w:p>
    <w:p w14:paraId="4D21165C" w14:textId="77777777" w:rsidR="00F56C92" w:rsidRPr="00F56C92" w:rsidRDefault="00F56C92" w:rsidP="00F56C92">
      <w:pPr>
        <w:numPr>
          <w:ilvl w:val="0"/>
          <w:numId w:val="2"/>
        </w:numPr>
        <w:rPr>
          <w:lang w:val="en-US"/>
        </w:rPr>
      </w:pPr>
      <w:proofErr w:type="spellStart"/>
      <w:r w:rsidRPr="00F56C92">
        <w:rPr>
          <w:b/>
          <w:bCs/>
          <w:lang w:val="en-US"/>
        </w:rPr>
        <w:t>Alelo</w:t>
      </w:r>
      <w:proofErr w:type="spellEnd"/>
      <w:r w:rsidRPr="00F56C92">
        <w:rPr>
          <w:lang w:val="en-US"/>
        </w:rPr>
        <w:t xml:space="preserve"> – </w:t>
      </w:r>
      <w:proofErr w:type="spellStart"/>
      <w:r w:rsidRPr="00F56C92">
        <w:rPr>
          <w:lang w:val="en-US"/>
        </w:rPr>
        <w:t>versión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diferente</w:t>
      </w:r>
      <w:proofErr w:type="spellEnd"/>
      <w:r w:rsidRPr="00F56C92">
        <w:rPr>
          <w:lang w:val="en-US"/>
        </w:rPr>
        <w:t xml:space="preserve"> de un </w:t>
      </w:r>
      <w:proofErr w:type="spellStart"/>
      <w:r w:rsidRPr="00F56C92">
        <w:rPr>
          <w:lang w:val="en-US"/>
        </w:rPr>
        <w:t>mismo</w:t>
      </w:r>
      <w:proofErr w:type="spellEnd"/>
      <w:r w:rsidRPr="00F56C92">
        <w:rPr>
          <w:lang w:val="en-US"/>
        </w:rPr>
        <w:t xml:space="preserve"> gen.</w:t>
      </w:r>
    </w:p>
    <w:p w14:paraId="0963AD7A" w14:textId="77777777" w:rsidR="00F56C92" w:rsidRPr="00F56C92" w:rsidRDefault="00F56C92" w:rsidP="00F56C92">
      <w:pPr>
        <w:numPr>
          <w:ilvl w:val="0"/>
          <w:numId w:val="2"/>
        </w:numPr>
        <w:rPr>
          <w:lang w:val="en-US"/>
        </w:rPr>
      </w:pPr>
      <w:proofErr w:type="spellStart"/>
      <w:r w:rsidRPr="00F56C92">
        <w:rPr>
          <w:b/>
          <w:bCs/>
          <w:lang w:val="en-US"/>
        </w:rPr>
        <w:t>Genotipo</w:t>
      </w:r>
      <w:proofErr w:type="spellEnd"/>
      <w:r w:rsidRPr="00F56C92">
        <w:rPr>
          <w:lang w:val="en-US"/>
        </w:rPr>
        <w:t xml:space="preserve"> – conjunto de genes de un </w:t>
      </w:r>
      <w:proofErr w:type="spellStart"/>
      <w:r w:rsidRPr="00F56C92">
        <w:rPr>
          <w:lang w:val="en-US"/>
        </w:rPr>
        <w:t>organismo</w:t>
      </w:r>
      <w:proofErr w:type="spellEnd"/>
      <w:r w:rsidRPr="00F56C92">
        <w:rPr>
          <w:lang w:val="en-US"/>
        </w:rPr>
        <w:t>.</w:t>
      </w:r>
    </w:p>
    <w:p w14:paraId="5002E3EE" w14:textId="77777777" w:rsidR="00F56C92" w:rsidRPr="00F56C92" w:rsidRDefault="00F56C92" w:rsidP="00F56C92">
      <w:pPr>
        <w:numPr>
          <w:ilvl w:val="0"/>
          <w:numId w:val="2"/>
        </w:numPr>
        <w:rPr>
          <w:lang w:val="en-US"/>
        </w:rPr>
      </w:pPr>
      <w:proofErr w:type="spellStart"/>
      <w:r w:rsidRPr="00F56C92">
        <w:rPr>
          <w:b/>
          <w:bCs/>
          <w:lang w:val="en-US"/>
        </w:rPr>
        <w:t>Fenotipo</w:t>
      </w:r>
      <w:proofErr w:type="spellEnd"/>
      <w:r w:rsidRPr="00F56C92">
        <w:rPr>
          <w:lang w:val="en-US"/>
        </w:rPr>
        <w:t xml:space="preserve"> – </w:t>
      </w:r>
      <w:proofErr w:type="spellStart"/>
      <w:r w:rsidRPr="00F56C92">
        <w:rPr>
          <w:lang w:val="en-US"/>
        </w:rPr>
        <w:t>apariencia</w:t>
      </w:r>
      <w:proofErr w:type="spellEnd"/>
      <w:r w:rsidRPr="00F56C92">
        <w:rPr>
          <w:lang w:val="en-US"/>
        </w:rPr>
        <w:t xml:space="preserve"> o </w:t>
      </w:r>
      <w:proofErr w:type="spellStart"/>
      <w:r w:rsidRPr="00F56C92">
        <w:rPr>
          <w:lang w:val="en-US"/>
        </w:rPr>
        <w:t>características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externas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que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resultan</w:t>
      </w:r>
      <w:proofErr w:type="spellEnd"/>
      <w:r w:rsidRPr="00F56C92">
        <w:rPr>
          <w:lang w:val="en-US"/>
        </w:rPr>
        <w:t xml:space="preserve"> del </w:t>
      </w:r>
      <w:proofErr w:type="spellStart"/>
      <w:r w:rsidRPr="00F56C92">
        <w:rPr>
          <w:lang w:val="en-US"/>
        </w:rPr>
        <w:t>genotipo</w:t>
      </w:r>
      <w:proofErr w:type="spellEnd"/>
      <w:r w:rsidRPr="00F56C92">
        <w:rPr>
          <w:lang w:val="en-US"/>
        </w:rPr>
        <w:t>.</w:t>
      </w:r>
    </w:p>
    <w:p w14:paraId="19EF0DA9" w14:textId="77777777" w:rsidR="00F56C92" w:rsidRPr="00F56C92" w:rsidRDefault="00F56C92" w:rsidP="00F56C92">
      <w:pPr>
        <w:numPr>
          <w:ilvl w:val="0"/>
          <w:numId w:val="2"/>
        </w:numPr>
        <w:rPr>
          <w:lang w:val="en-US"/>
        </w:rPr>
      </w:pPr>
      <w:proofErr w:type="spellStart"/>
      <w:r w:rsidRPr="00F56C92">
        <w:rPr>
          <w:b/>
          <w:bCs/>
          <w:lang w:val="en-US"/>
        </w:rPr>
        <w:t>Dominante</w:t>
      </w:r>
      <w:proofErr w:type="spellEnd"/>
      <w:r w:rsidRPr="00F56C92">
        <w:rPr>
          <w:lang w:val="en-US"/>
        </w:rPr>
        <w:t xml:space="preserve"> y </w:t>
      </w:r>
      <w:proofErr w:type="spellStart"/>
      <w:r w:rsidRPr="00F56C92">
        <w:rPr>
          <w:b/>
          <w:bCs/>
          <w:lang w:val="en-US"/>
        </w:rPr>
        <w:t>recesivo</w:t>
      </w:r>
      <w:proofErr w:type="spellEnd"/>
      <w:r w:rsidRPr="00F56C92">
        <w:rPr>
          <w:lang w:val="en-US"/>
        </w:rPr>
        <w:t xml:space="preserve"> – </w:t>
      </w:r>
      <w:proofErr w:type="spellStart"/>
      <w:r w:rsidRPr="00F56C92">
        <w:rPr>
          <w:lang w:val="en-US"/>
        </w:rPr>
        <w:t>los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alelos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pueden</w:t>
      </w:r>
      <w:proofErr w:type="spellEnd"/>
      <w:r w:rsidRPr="00F56C92">
        <w:rPr>
          <w:lang w:val="en-US"/>
        </w:rPr>
        <w:t xml:space="preserve"> ser </w:t>
      </w:r>
      <w:proofErr w:type="spellStart"/>
      <w:r w:rsidRPr="00F56C92">
        <w:rPr>
          <w:lang w:val="en-US"/>
        </w:rPr>
        <w:t>fuertes</w:t>
      </w:r>
      <w:proofErr w:type="spellEnd"/>
      <w:r w:rsidRPr="00F56C92">
        <w:rPr>
          <w:lang w:val="en-US"/>
        </w:rPr>
        <w:t xml:space="preserve"> (</w:t>
      </w:r>
      <w:proofErr w:type="spellStart"/>
      <w:r w:rsidRPr="00F56C92">
        <w:rPr>
          <w:lang w:val="en-US"/>
        </w:rPr>
        <w:t>dominantes</w:t>
      </w:r>
      <w:proofErr w:type="spellEnd"/>
      <w:r w:rsidRPr="00F56C92">
        <w:rPr>
          <w:lang w:val="en-US"/>
        </w:rPr>
        <w:t xml:space="preserve">) o </w:t>
      </w:r>
      <w:proofErr w:type="spellStart"/>
      <w:r w:rsidRPr="00F56C92">
        <w:rPr>
          <w:lang w:val="en-US"/>
        </w:rPr>
        <w:t>débiles</w:t>
      </w:r>
      <w:proofErr w:type="spellEnd"/>
      <w:r w:rsidRPr="00F56C92">
        <w:rPr>
          <w:lang w:val="en-US"/>
        </w:rPr>
        <w:t xml:space="preserve"> (</w:t>
      </w:r>
      <w:proofErr w:type="spellStart"/>
      <w:r w:rsidRPr="00F56C92">
        <w:rPr>
          <w:lang w:val="en-US"/>
        </w:rPr>
        <w:t>recesivos</w:t>
      </w:r>
      <w:proofErr w:type="spellEnd"/>
      <w:r w:rsidRPr="00F56C92">
        <w:rPr>
          <w:lang w:val="en-US"/>
        </w:rPr>
        <w:t>).</w:t>
      </w:r>
    </w:p>
    <w:p w14:paraId="02EBCAF7" w14:textId="77777777" w:rsidR="00F56C92" w:rsidRPr="00F56C92" w:rsidRDefault="00F56C92" w:rsidP="00F56C92">
      <w:r w:rsidRPr="00F56C92">
        <w:pict w14:anchorId="73D9F0B7">
          <v:rect id="_x0000_i1038" style="width:0;height:1.5pt" o:hralign="center" o:hrstd="t" o:hr="t" fillcolor="#a0a0a0" stroked="f"/>
        </w:pict>
      </w:r>
    </w:p>
    <w:p w14:paraId="2AD60C8C" w14:textId="77777777" w:rsidR="00F56C92" w:rsidRPr="00F56C92" w:rsidRDefault="00F56C92" w:rsidP="00F56C92">
      <w:pPr>
        <w:rPr>
          <w:b/>
          <w:bCs/>
        </w:rPr>
      </w:pPr>
      <w:r w:rsidRPr="00F56C92">
        <w:rPr>
          <w:rFonts w:ascii="Segoe UI Emoji" w:hAnsi="Segoe UI Emoji" w:cs="Segoe UI Emoji"/>
          <w:b/>
          <w:bCs/>
        </w:rPr>
        <w:t>🧩</w:t>
      </w:r>
      <w:r w:rsidRPr="00F56C92">
        <w:rPr>
          <w:b/>
          <w:bCs/>
        </w:rPr>
        <w:t xml:space="preserve"> Zadanie dla uczniów / </w:t>
      </w:r>
      <w:proofErr w:type="spellStart"/>
      <w:r w:rsidRPr="00F56C92">
        <w:rPr>
          <w:b/>
          <w:bCs/>
        </w:rPr>
        <w:t>Tarea</w:t>
      </w:r>
      <w:proofErr w:type="spellEnd"/>
      <w:r w:rsidRPr="00F56C92">
        <w:rPr>
          <w:b/>
          <w:bCs/>
        </w:rPr>
        <w:t xml:space="preserve"> para los </w:t>
      </w:r>
      <w:proofErr w:type="spellStart"/>
      <w:r w:rsidRPr="00F56C92">
        <w:rPr>
          <w:b/>
          <w:bCs/>
        </w:rPr>
        <w:t>estudiantes</w:t>
      </w:r>
      <w:proofErr w:type="spellEnd"/>
    </w:p>
    <w:p w14:paraId="70AC0DC8" w14:textId="77777777" w:rsidR="00F56C92" w:rsidRPr="00F56C92" w:rsidRDefault="00F56C92" w:rsidP="00F56C92">
      <w:r w:rsidRPr="00F56C92">
        <w:rPr>
          <w:rFonts w:ascii="Segoe UI Emoji" w:hAnsi="Segoe UI Emoji" w:cs="Segoe UI Emoji"/>
        </w:rPr>
        <w:t>🇵🇱</w:t>
      </w:r>
      <w:r w:rsidRPr="00F56C92">
        <w:t xml:space="preserve"> </w:t>
      </w:r>
      <w:r w:rsidRPr="00F56C92">
        <w:rPr>
          <w:b/>
          <w:bCs/>
        </w:rPr>
        <w:t>Zadanie:</w:t>
      </w:r>
      <w:r w:rsidRPr="00F56C92">
        <w:br/>
        <w:t>Na podstawie notatki:</w:t>
      </w:r>
    </w:p>
    <w:p w14:paraId="1399A7F9" w14:textId="77777777" w:rsidR="00F56C92" w:rsidRPr="00F56C92" w:rsidRDefault="00F56C92" w:rsidP="00F56C92">
      <w:pPr>
        <w:numPr>
          <w:ilvl w:val="0"/>
          <w:numId w:val="3"/>
        </w:numPr>
      </w:pPr>
      <w:r w:rsidRPr="00F56C92">
        <w:t>Wyjaśnij, czym różni się genotyp od fenotypu.</w:t>
      </w:r>
    </w:p>
    <w:p w14:paraId="08CDA7BE" w14:textId="77777777" w:rsidR="00F56C92" w:rsidRPr="00F56C92" w:rsidRDefault="00F56C92" w:rsidP="00F56C92">
      <w:pPr>
        <w:numPr>
          <w:ilvl w:val="0"/>
          <w:numId w:val="3"/>
        </w:numPr>
      </w:pPr>
      <w:r w:rsidRPr="00F56C92">
        <w:t>Podaj przykład cechy dominującej i recesywnej u człowieka.</w:t>
      </w:r>
    </w:p>
    <w:p w14:paraId="54A8E4E9" w14:textId="77777777" w:rsidR="00F56C92" w:rsidRPr="00F56C92" w:rsidRDefault="00F56C92" w:rsidP="00F56C92">
      <w:pPr>
        <w:numPr>
          <w:ilvl w:val="0"/>
          <w:numId w:val="3"/>
        </w:numPr>
      </w:pPr>
      <w:r w:rsidRPr="00F56C92">
        <w:lastRenderedPageBreak/>
        <w:t>Narysuj prosty krzyżówkowy schemat dziedziczenia koloru oczu (brązowe – dominujące, niebieskie – recesywne).</w:t>
      </w:r>
    </w:p>
    <w:p w14:paraId="6E62A405" w14:textId="77777777" w:rsidR="00F56C92" w:rsidRPr="00F56C92" w:rsidRDefault="00F56C92" w:rsidP="00F56C92">
      <w:pPr>
        <w:rPr>
          <w:lang w:val="en-US"/>
        </w:rPr>
      </w:pPr>
      <w:r w:rsidRPr="00F56C92">
        <w:rPr>
          <w:rFonts w:ascii="Segoe UI Emoji" w:hAnsi="Segoe UI Emoji" w:cs="Segoe UI Emoji"/>
        </w:rPr>
        <w:t>🇪🇸</w:t>
      </w:r>
      <w:r w:rsidRPr="00F56C92">
        <w:rPr>
          <w:lang w:val="en-US"/>
        </w:rPr>
        <w:t xml:space="preserve"> </w:t>
      </w:r>
      <w:r w:rsidRPr="00F56C92">
        <w:rPr>
          <w:b/>
          <w:bCs/>
          <w:lang w:val="en-US"/>
        </w:rPr>
        <w:t>Tarea:</w:t>
      </w:r>
      <w:r w:rsidRPr="00F56C92">
        <w:rPr>
          <w:lang w:val="en-US"/>
        </w:rPr>
        <w:br/>
      </w:r>
      <w:proofErr w:type="spellStart"/>
      <w:r w:rsidRPr="00F56C92">
        <w:rPr>
          <w:lang w:val="en-US"/>
        </w:rPr>
        <w:t>Basándote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en</w:t>
      </w:r>
      <w:proofErr w:type="spellEnd"/>
      <w:r w:rsidRPr="00F56C92">
        <w:rPr>
          <w:lang w:val="en-US"/>
        </w:rPr>
        <w:t xml:space="preserve"> la nota:</w:t>
      </w:r>
    </w:p>
    <w:p w14:paraId="593B4ACD" w14:textId="77777777" w:rsidR="00F56C92" w:rsidRPr="00F56C92" w:rsidRDefault="00F56C92" w:rsidP="00F56C92">
      <w:pPr>
        <w:numPr>
          <w:ilvl w:val="0"/>
          <w:numId w:val="4"/>
        </w:numPr>
        <w:rPr>
          <w:lang w:val="en-US"/>
        </w:rPr>
      </w:pPr>
      <w:proofErr w:type="spellStart"/>
      <w:r w:rsidRPr="00F56C92">
        <w:rPr>
          <w:lang w:val="en-US"/>
        </w:rPr>
        <w:t>Explica</w:t>
      </w:r>
      <w:proofErr w:type="spellEnd"/>
      <w:r w:rsidRPr="00F56C92">
        <w:rPr>
          <w:lang w:val="en-US"/>
        </w:rPr>
        <w:t xml:space="preserve"> la </w:t>
      </w:r>
      <w:proofErr w:type="spellStart"/>
      <w:r w:rsidRPr="00F56C92">
        <w:rPr>
          <w:lang w:val="en-US"/>
        </w:rPr>
        <w:t>diferencia</w:t>
      </w:r>
      <w:proofErr w:type="spellEnd"/>
      <w:r w:rsidRPr="00F56C92">
        <w:rPr>
          <w:lang w:val="en-US"/>
        </w:rPr>
        <w:t xml:space="preserve"> entre </w:t>
      </w:r>
      <w:proofErr w:type="spellStart"/>
      <w:r w:rsidRPr="00F56C92">
        <w:rPr>
          <w:lang w:val="en-US"/>
        </w:rPr>
        <w:t>genotipo</w:t>
      </w:r>
      <w:proofErr w:type="spellEnd"/>
      <w:r w:rsidRPr="00F56C92">
        <w:rPr>
          <w:lang w:val="en-US"/>
        </w:rPr>
        <w:t xml:space="preserve"> y </w:t>
      </w:r>
      <w:proofErr w:type="spellStart"/>
      <w:r w:rsidRPr="00F56C92">
        <w:rPr>
          <w:lang w:val="en-US"/>
        </w:rPr>
        <w:t>fenotipo</w:t>
      </w:r>
      <w:proofErr w:type="spellEnd"/>
      <w:r w:rsidRPr="00F56C92">
        <w:rPr>
          <w:lang w:val="en-US"/>
        </w:rPr>
        <w:t>.</w:t>
      </w:r>
    </w:p>
    <w:p w14:paraId="52B18565" w14:textId="77777777" w:rsidR="00F56C92" w:rsidRPr="00F56C92" w:rsidRDefault="00F56C92" w:rsidP="00F56C92">
      <w:pPr>
        <w:numPr>
          <w:ilvl w:val="0"/>
          <w:numId w:val="4"/>
        </w:numPr>
        <w:rPr>
          <w:lang w:val="en-US"/>
        </w:rPr>
      </w:pPr>
      <w:r w:rsidRPr="00F56C92">
        <w:rPr>
          <w:lang w:val="en-US"/>
        </w:rPr>
        <w:t xml:space="preserve">Da un </w:t>
      </w:r>
      <w:proofErr w:type="spellStart"/>
      <w:r w:rsidRPr="00F56C92">
        <w:rPr>
          <w:lang w:val="en-US"/>
        </w:rPr>
        <w:t>ejemplo</w:t>
      </w:r>
      <w:proofErr w:type="spellEnd"/>
      <w:r w:rsidRPr="00F56C92">
        <w:rPr>
          <w:lang w:val="en-US"/>
        </w:rPr>
        <w:t xml:space="preserve"> de un </w:t>
      </w:r>
      <w:proofErr w:type="spellStart"/>
      <w:r w:rsidRPr="00F56C92">
        <w:rPr>
          <w:lang w:val="en-US"/>
        </w:rPr>
        <w:t>rasgo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dominante</w:t>
      </w:r>
      <w:proofErr w:type="spellEnd"/>
      <w:r w:rsidRPr="00F56C92">
        <w:rPr>
          <w:lang w:val="en-US"/>
        </w:rPr>
        <w:t xml:space="preserve"> y </w:t>
      </w:r>
      <w:proofErr w:type="spellStart"/>
      <w:r w:rsidRPr="00F56C92">
        <w:rPr>
          <w:lang w:val="en-US"/>
        </w:rPr>
        <w:t>otro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recesivo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en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los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seres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humanos</w:t>
      </w:r>
      <w:proofErr w:type="spellEnd"/>
      <w:r w:rsidRPr="00F56C92">
        <w:rPr>
          <w:lang w:val="en-US"/>
        </w:rPr>
        <w:t>.</w:t>
      </w:r>
    </w:p>
    <w:p w14:paraId="7F57553F" w14:textId="77777777" w:rsidR="00F56C92" w:rsidRPr="00F56C92" w:rsidRDefault="00F56C92" w:rsidP="00F56C92">
      <w:pPr>
        <w:numPr>
          <w:ilvl w:val="0"/>
          <w:numId w:val="4"/>
        </w:numPr>
        <w:rPr>
          <w:lang w:val="en-US"/>
        </w:rPr>
      </w:pPr>
      <w:proofErr w:type="spellStart"/>
      <w:r w:rsidRPr="00F56C92">
        <w:rPr>
          <w:lang w:val="en-US"/>
        </w:rPr>
        <w:t>Dibuja</w:t>
      </w:r>
      <w:proofErr w:type="spellEnd"/>
      <w:r w:rsidRPr="00F56C92">
        <w:rPr>
          <w:lang w:val="en-US"/>
        </w:rPr>
        <w:t xml:space="preserve"> un </w:t>
      </w:r>
      <w:proofErr w:type="spellStart"/>
      <w:r w:rsidRPr="00F56C92">
        <w:rPr>
          <w:lang w:val="en-US"/>
        </w:rPr>
        <w:t>esquema</w:t>
      </w:r>
      <w:proofErr w:type="spellEnd"/>
      <w:r w:rsidRPr="00F56C92">
        <w:rPr>
          <w:lang w:val="en-US"/>
        </w:rPr>
        <w:t xml:space="preserve"> </w:t>
      </w:r>
      <w:proofErr w:type="spellStart"/>
      <w:r w:rsidRPr="00F56C92">
        <w:rPr>
          <w:lang w:val="en-US"/>
        </w:rPr>
        <w:t>sencillo</w:t>
      </w:r>
      <w:proofErr w:type="spellEnd"/>
      <w:r w:rsidRPr="00F56C92">
        <w:rPr>
          <w:lang w:val="en-US"/>
        </w:rPr>
        <w:t xml:space="preserve"> de la </w:t>
      </w:r>
      <w:proofErr w:type="spellStart"/>
      <w:r w:rsidRPr="00F56C92">
        <w:rPr>
          <w:lang w:val="en-US"/>
        </w:rPr>
        <w:t>herencia</w:t>
      </w:r>
      <w:proofErr w:type="spellEnd"/>
      <w:r w:rsidRPr="00F56C92">
        <w:rPr>
          <w:lang w:val="en-US"/>
        </w:rPr>
        <w:t xml:space="preserve"> del color de ojos (</w:t>
      </w:r>
      <w:proofErr w:type="spellStart"/>
      <w:r w:rsidRPr="00F56C92">
        <w:rPr>
          <w:lang w:val="en-US"/>
        </w:rPr>
        <w:t>marrón</w:t>
      </w:r>
      <w:proofErr w:type="spellEnd"/>
      <w:r w:rsidRPr="00F56C92">
        <w:rPr>
          <w:lang w:val="en-US"/>
        </w:rPr>
        <w:t xml:space="preserve"> – </w:t>
      </w:r>
      <w:proofErr w:type="spellStart"/>
      <w:r w:rsidRPr="00F56C92">
        <w:rPr>
          <w:lang w:val="en-US"/>
        </w:rPr>
        <w:t>dominante</w:t>
      </w:r>
      <w:proofErr w:type="spellEnd"/>
      <w:r w:rsidRPr="00F56C92">
        <w:rPr>
          <w:lang w:val="en-US"/>
        </w:rPr>
        <w:t xml:space="preserve">, </w:t>
      </w:r>
      <w:proofErr w:type="spellStart"/>
      <w:r w:rsidRPr="00F56C92">
        <w:rPr>
          <w:lang w:val="en-US"/>
        </w:rPr>
        <w:t>azul</w:t>
      </w:r>
      <w:proofErr w:type="spellEnd"/>
      <w:r w:rsidRPr="00F56C92">
        <w:rPr>
          <w:lang w:val="en-US"/>
        </w:rPr>
        <w:t xml:space="preserve"> – </w:t>
      </w:r>
      <w:proofErr w:type="spellStart"/>
      <w:r w:rsidRPr="00F56C92">
        <w:rPr>
          <w:lang w:val="en-US"/>
        </w:rPr>
        <w:t>recesivo</w:t>
      </w:r>
      <w:proofErr w:type="spellEnd"/>
      <w:r w:rsidRPr="00F56C92">
        <w:rPr>
          <w:lang w:val="en-US"/>
        </w:rPr>
        <w:t>).</w:t>
      </w:r>
    </w:p>
    <w:p w14:paraId="71096CDB" w14:textId="77777777" w:rsidR="00F56C92" w:rsidRPr="00F56C92" w:rsidRDefault="00F56C92">
      <w:pPr>
        <w:rPr>
          <w:lang w:val="en-US"/>
        </w:rPr>
      </w:pPr>
    </w:p>
    <w:sectPr w:rsidR="00F56C92" w:rsidRPr="00F56C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1172"/>
    <w:multiLevelType w:val="multilevel"/>
    <w:tmpl w:val="0EA0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0A11DB"/>
    <w:multiLevelType w:val="multilevel"/>
    <w:tmpl w:val="482C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B27EBD"/>
    <w:multiLevelType w:val="multilevel"/>
    <w:tmpl w:val="B9C8B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22262B"/>
    <w:multiLevelType w:val="multilevel"/>
    <w:tmpl w:val="FCB0A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1195194">
    <w:abstractNumId w:val="1"/>
  </w:num>
  <w:num w:numId="2" w16cid:durableId="709964126">
    <w:abstractNumId w:val="3"/>
  </w:num>
  <w:num w:numId="3" w16cid:durableId="1702852772">
    <w:abstractNumId w:val="2"/>
  </w:num>
  <w:num w:numId="4" w16cid:durableId="1301036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C92"/>
    <w:rsid w:val="00F53484"/>
    <w:rsid w:val="00F5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2D3F"/>
  <w15:chartTrackingRefBased/>
  <w15:docId w15:val="{906ABD10-FF9B-4BCB-9320-12CDC1A9B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6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6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6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6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6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6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6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6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6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6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6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6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6C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6C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6C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6C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6C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6C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6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6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6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6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6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6C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6C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6C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6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6C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6C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Adasik</dc:creator>
  <cp:keywords/>
  <dc:description/>
  <cp:lastModifiedBy>Beata Adasik</cp:lastModifiedBy>
  <cp:revision>2</cp:revision>
  <dcterms:created xsi:type="dcterms:W3CDTF">2025-10-23T21:26:00Z</dcterms:created>
  <dcterms:modified xsi:type="dcterms:W3CDTF">2025-10-23T21:27:00Z</dcterms:modified>
</cp:coreProperties>
</file>